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54E" w:rsidRDefault="009D254E" w:rsidP="009D254E">
      <w:pPr>
        <w:spacing w:after="0" w:line="240" w:lineRule="auto"/>
        <w:rPr>
          <w:rFonts w:ascii="Times New Roman" w:hAnsi="Times New Roman"/>
          <w:b/>
          <w:noProof/>
          <w:color w:val="0070C0"/>
          <w:spacing w:val="2"/>
          <w:sz w:val="28"/>
          <w:szCs w:val="28"/>
          <w:lang w:eastAsia="ru-RU"/>
        </w:rPr>
      </w:pPr>
    </w:p>
    <w:p w:rsidR="00224593" w:rsidRPr="00CC6144" w:rsidRDefault="00CF1349" w:rsidP="009D254E">
      <w:pPr>
        <w:spacing w:after="0" w:line="240" w:lineRule="auto"/>
        <w:rPr>
          <w:rFonts w:ascii="Times New Roman" w:hAnsi="Times New Roman"/>
          <w:b/>
          <w:i/>
          <w:color w:val="0070C0"/>
          <w:sz w:val="20"/>
          <w:szCs w:val="20"/>
        </w:rPr>
      </w:pPr>
      <w:r w:rsidRPr="00CF1349">
        <w:rPr>
          <w:rFonts w:ascii="Times New Roman" w:hAnsi="Times New Roman"/>
          <w:b/>
          <w:noProof/>
          <w:color w:val="0070C0"/>
          <w:spacing w:val="2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2.1pt;height:77.65pt">
            <v:imagedata r:id="rId4" o:title="images (1)"/>
          </v:shape>
        </w:pict>
      </w:r>
      <w:r w:rsidR="009D254E">
        <w:rPr>
          <w:rFonts w:ascii="Times New Roman" w:hAnsi="Times New Roman"/>
          <w:b/>
          <w:noProof/>
          <w:color w:val="0070C0"/>
          <w:spacing w:val="2"/>
          <w:sz w:val="28"/>
          <w:szCs w:val="28"/>
          <w:lang w:eastAsia="ru-RU"/>
        </w:rPr>
        <w:t xml:space="preserve">                         </w:t>
      </w:r>
      <w:r w:rsidR="00CC6144" w:rsidRPr="00CC6144">
        <w:rPr>
          <w:rFonts w:ascii="Times New Roman" w:hAnsi="Times New Roman"/>
          <w:b/>
          <w:i/>
          <w:color w:val="0070C0"/>
          <w:sz w:val="24"/>
          <w:szCs w:val="24"/>
        </w:rPr>
        <w:t>ДОПОЛНИТЕЛЬНОЕ ЕДИНОВРЕМЕННОЕ</w:t>
      </w:r>
    </w:p>
    <w:p w:rsidR="00224593" w:rsidRPr="00CC6144" w:rsidRDefault="00224593" w:rsidP="009D254E">
      <w:pPr>
        <w:spacing w:before="100" w:beforeAutospacing="1" w:after="100" w:afterAutospacing="1" w:line="240" w:lineRule="auto"/>
        <w:jc w:val="right"/>
        <w:rPr>
          <w:rFonts w:ascii="Times New Roman" w:hAnsi="Times New Roman"/>
          <w:b/>
          <w:bCs/>
          <w:i/>
          <w:noProof/>
          <w:color w:val="0070C0"/>
          <w:spacing w:val="2"/>
          <w:sz w:val="24"/>
          <w:szCs w:val="24"/>
          <w:lang w:eastAsia="ru-RU"/>
        </w:rPr>
      </w:pPr>
      <w:r w:rsidRPr="00CC6144">
        <w:rPr>
          <w:rFonts w:ascii="Times New Roman" w:hAnsi="Times New Roman"/>
          <w:b/>
          <w:bCs/>
          <w:i/>
          <w:noProof/>
          <w:color w:val="0070C0"/>
          <w:spacing w:val="2"/>
          <w:sz w:val="24"/>
          <w:szCs w:val="24"/>
          <w:lang w:eastAsia="ru-RU"/>
        </w:rPr>
        <w:t>ПОСОБИЕ ПРИ РОЖДЕНИИ</w:t>
      </w:r>
    </w:p>
    <w:p w:rsidR="001C1280" w:rsidRDefault="00254F49" w:rsidP="009D254E">
      <w:pPr>
        <w:spacing w:before="100" w:beforeAutospacing="1" w:after="100" w:afterAutospacing="1" w:line="240" w:lineRule="auto"/>
        <w:jc w:val="right"/>
        <w:rPr>
          <w:rFonts w:ascii="Times New Roman" w:hAnsi="Times New Roman"/>
          <w:b/>
          <w:bCs/>
          <w:i/>
          <w:noProof/>
          <w:color w:val="0070C0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i/>
          <w:noProof/>
          <w:color w:val="0070C0"/>
          <w:spacing w:val="2"/>
          <w:sz w:val="24"/>
          <w:szCs w:val="24"/>
          <w:lang w:eastAsia="ru-RU"/>
        </w:rPr>
        <w:t xml:space="preserve">                               </w:t>
      </w:r>
      <w:r w:rsidR="009D254E">
        <w:rPr>
          <w:rFonts w:ascii="Times New Roman" w:hAnsi="Times New Roman"/>
          <w:b/>
          <w:bCs/>
          <w:i/>
          <w:noProof/>
          <w:color w:val="0070C0"/>
          <w:spacing w:val="2"/>
          <w:sz w:val="24"/>
          <w:szCs w:val="24"/>
          <w:lang w:eastAsia="ru-RU"/>
        </w:rPr>
        <w:t>ПЕРВОГО РЕБЕНКА</w:t>
      </w:r>
    </w:p>
    <w:p w:rsidR="009D254E" w:rsidRPr="009D254E" w:rsidRDefault="009D254E" w:rsidP="009D254E">
      <w:pPr>
        <w:spacing w:before="100" w:beforeAutospacing="1" w:after="100" w:afterAutospacing="1" w:line="240" w:lineRule="auto"/>
        <w:jc w:val="right"/>
        <w:rPr>
          <w:rFonts w:ascii="Times New Roman" w:hAnsi="Times New Roman"/>
          <w:b/>
          <w:bCs/>
          <w:i/>
          <w:noProof/>
          <w:color w:val="0070C0"/>
          <w:spacing w:val="2"/>
          <w:sz w:val="24"/>
          <w:szCs w:val="24"/>
          <w:lang w:eastAsia="ru-RU"/>
        </w:rPr>
      </w:pPr>
      <w:r w:rsidRPr="009D254E">
        <w:rPr>
          <w:rFonts w:ascii="Times New Roman" w:hAnsi="Times New Roman"/>
          <w:b/>
          <w:bCs/>
          <w:i/>
          <w:noProof/>
          <w:color w:val="000000" w:themeColor="text1"/>
          <w:spacing w:val="2"/>
          <w:sz w:val="20"/>
          <w:szCs w:val="20"/>
          <w:lang w:eastAsia="ru-RU"/>
        </w:rPr>
        <w:t>Размер дополнительного единовременного пособия</w:t>
      </w:r>
      <w:r w:rsidRPr="009D254E">
        <w:rPr>
          <w:rFonts w:ascii="Times New Roman" w:hAnsi="Times New Roman"/>
          <w:b/>
          <w:bCs/>
          <w:i/>
          <w:noProof/>
          <w:color w:val="0070C0"/>
          <w:spacing w:val="2"/>
          <w:sz w:val="20"/>
          <w:szCs w:val="20"/>
          <w:lang w:eastAsia="ru-RU"/>
        </w:rPr>
        <w:t xml:space="preserve"> 63621рублей</w:t>
      </w:r>
      <w:r>
        <w:rPr>
          <w:rFonts w:ascii="Times New Roman" w:hAnsi="Times New Roman"/>
          <w:b/>
          <w:bCs/>
          <w:i/>
          <w:noProof/>
          <w:color w:val="0070C0"/>
          <w:spacing w:val="2"/>
          <w:sz w:val="24"/>
          <w:szCs w:val="24"/>
          <w:lang w:eastAsia="ru-RU"/>
        </w:rPr>
        <w:t xml:space="preserve">                   </w:t>
      </w:r>
    </w:p>
    <w:tbl>
      <w:tblPr>
        <w:tblStyle w:val="a5"/>
        <w:tblW w:w="0" w:type="auto"/>
        <w:tblLook w:val="04A0"/>
      </w:tblPr>
      <w:tblGrid>
        <w:gridCol w:w="4785"/>
        <w:gridCol w:w="4786"/>
      </w:tblGrid>
      <w:tr w:rsidR="001C1280" w:rsidRPr="00C362D1" w:rsidTr="001C1280">
        <w:tc>
          <w:tcPr>
            <w:tcW w:w="4785" w:type="dxa"/>
          </w:tcPr>
          <w:p w:rsidR="001C1280" w:rsidRPr="00C362D1" w:rsidRDefault="001C1280" w:rsidP="001C1280">
            <w:pPr>
              <w:spacing w:before="100" w:beforeAutospacing="1" w:after="100" w:afterAutospacing="1"/>
              <w:rPr>
                <w:rFonts w:ascii="Times New Roman" w:hAnsi="Times New Roman"/>
                <w:bCs/>
                <w:noProof/>
                <w:spacing w:val="2"/>
                <w:sz w:val="20"/>
                <w:szCs w:val="20"/>
                <w:lang w:eastAsia="ru-RU"/>
              </w:rPr>
            </w:pPr>
            <w:r w:rsidRPr="00C362D1">
              <w:rPr>
                <w:rFonts w:ascii="Times New Roman" w:hAnsi="Times New Roman"/>
                <w:bCs/>
                <w:noProof/>
                <w:spacing w:val="2"/>
                <w:sz w:val="20"/>
                <w:szCs w:val="20"/>
                <w:lang w:eastAsia="ru-RU"/>
              </w:rPr>
              <w:t>Назначается на первых детей:</w:t>
            </w:r>
          </w:p>
        </w:tc>
        <w:tc>
          <w:tcPr>
            <w:tcW w:w="4786" w:type="dxa"/>
          </w:tcPr>
          <w:p w:rsidR="001C1280" w:rsidRPr="00C362D1" w:rsidRDefault="001C1280" w:rsidP="001C1280">
            <w:pPr>
              <w:spacing w:before="100" w:beforeAutospacing="1" w:after="100" w:afterAutospacing="1"/>
              <w:rPr>
                <w:rFonts w:ascii="Times New Roman" w:hAnsi="Times New Roman"/>
                <w:bCs/>
                <w:noProof/>
                <w:spacing w:val="2"/>
                <w:sz w:val="20"/>
                <w:szCs w:val="20"/>
                <w:lang w:eastAsia="ru-RU"/>
              </w:rPr>
            </w:pPr>
            <w:r w:rsidRPr="00C362D1">
              <w:rPr>
                <w:rFonts w:ascii="Times New Roman" w:hAnsi="Times New Roman"/>
                <w:bCs/>
                <w:noProof/>
                <w:spacing w:val="2"/>
                <w:sz w:val="20"/>
                <w:szCs w:val="20"/>
                <w:lang w:eastAsia="ru-RU"/>
              </w:rPr>
              <w:t>Не назначается на детей:</w:t>
            </w:r>
          </w:p>
        </w:tc>
      </w:tr>
      <w:tr w:rsidR="001C1280" w:rsidRPr="00C362D1" w:rsidTr="00382AD2">
        <w:trPr>
          <w:trHeight w:val="2200"/>
        </w:trPr>
        <w:tc>
          <w:tcPr>
            <w:tcW w:w="4785" w:type="dxa"/>
          </w:tcPr>
          <w:p w:rsidR="001C1280" w:rsidRPr="00C362D1" w:rsidRDefault="001C1280" w:rsidP="001C1280">
            <w:pPr>
              <w:spacing w:before="100" w:beforeAutospacing="1" w:after="100" w:afterAutospacing="1"/>
              <w:rPr>
                <w:rFonts w:ascii="Times New Roman" w:hAnsi="Times New Roman"/>
                <w:bCs/>
                <w:noProof/>
                <w:spacing w:val="2"/>
                <w:sz w:val="20"/>
                <w:szCs w:val="20"/>
                <w:lang w:eastAsia="ru-RU"/>
              </w:rPr>
            </w:pPr>
            <w:r w:rsidRPr="00C362D1">
              <w:rPr>
                <w:rFonts w:ascii="Times New Roman" w:hAnsi="Times New Roman"/>
                <w:bCs/>
                <w:noProof/>
                <w:spacing w:val="2"/>
                <w:sz w:val="20"/>
                <w:szCs w:val="20"/>
                <w:lang w:eastAsia="ru-RU"/>
              </w:rPr>
              <w:t>Рожденных после 31.12.2018 матерью в возрасте до 24 лет (включительно)</w:t>
            </w:r>
          </w:p>
        </w:tc>
        <w:tc>
          <w:tcPr>
            <w:tcW w:w="4786" w:type="dxa"/>
          </w:tcPr>
          <w:p w:rsidR="001C1280" w:rsidRPr="00C362D1" w:rsidRDefault="001C1280" w:rsidP="001C1280">
            <w:pPr>
              <w:contextualSpacing/>
              <w:rPr>
                <w:rFonts w:ascii="Times New Roman" w:hAnsi="Times New Roman"/>
                <w:bCs/>
                <w:noProof/>
                <w:spacing w:val="2"/>
                <w:sz w:val="20"/>
                <w:szCs w:val="20"/>
                <w:lang w:eastAsia="ru-RU"/>
              </w:rPr>
            </w:pPr>
            <w:r w:rsidRPr="00C362D1">
              <w:rPr>
                <w:rFonts w:ascii="Times New Roman" w:hAnsi="Times New Roman"/>
                <w:b/>
                <w:bCs/>
                <w:noProof/>
                <w:spacing w:val="2"/>
                <w:sz w:val="20"/>
                <w:szCs w:val="20"/>
                <w:lang w:eastAsia="ru-RU"/>
              </w:rPr>
              <w:t xml:space="preserve">- </w:t>
            </w:r>
            <w:r w:rsidRPr="00C362D1">
              <w:rPr>
                <w:rFonts w:ascii="Times New Roman" w:hAnsi="Times New Roman"/>
                <w:bCs/>
                <w:noProof/>
                <w:spacing w:val="2"/>
                <w:sz w:val="20"/>
                <w:szCs w:val="20"/>
                <w:lang w:eastAsia="ru-RU"/>
              </w:rPr>
              <w:t>находящихся на полном государственном обеспечении;</w:t>
            </w:r>
          </w:p>
          <w:p w:rsidR="001C1280" w:rsidRPr="00C362D1" w:rsidRDefault="001C1280" w:rsidP="001C1280">
            <w:pPr>
              <w:contextualSpacing/>
              <w:rPr>
                <w:rFonts w:ascii="Times New Roman" w:hAnsi="Times New Roman"/>
                <w:bCs/>
                <w:noProof/>
                <w:spacing w:val="2"/>
                <w:sz w:val="20"/>
                <w:szCs w:val="20"/>
                <w:lang w:eastAsia="ru-RU"/>
              </w:rPr>
            </w:pPr>
            <w:r w:rsidRPr="00C362D1">
              <w:rPr>
                <w:rFonts w:ascii="Times New Roman" w:hAnsi="Times New Roman"/>
                <w:bCs/>
                <w:noProof/>
                <w:spacing w:val="2"/>
                <w:sz w:val="20"/>
                <w:szCs w:val="20"/>
                <w:lang w:eastAsia="ru-RU"/>
              </w:rPr>
              <w:t>- переданных по опеку</w:t>
            </w:r>
            <w:r w:rsidR="00382AD2" w:rsidRPr="00C362D1">
              <w:rPr>
                <w:rFonts w:ascii="Times New Roman" w:hAnsi="Times New Roman"/>
                <w:bCs/>
                <w:noProof/>
                <w:spacing w:val="2"/>
                <w:sz w:val="20"/>
                <w:szCs w:val="20"/>
                <w:lang w:eastAsia="ru-RU"/>
              </w:rPr>
              <w:t>;</w:t>
            </w:r>
          </w:p>
          <w:p w:rsidR="00382AD2" w:rsidRPr="00C362D1" w:rsidRDefault="00382AD2" w:rsidP="001C1280">
            <w:pPr>
              <w:contextualSpacing/>
              <w:rPr>
                <w:rFonts w:ascii="Times New Roman" w:hAnsi="Times New Roman"/>
                <w:bCs/>
                <w:noProof/>
                <w:spacing w:val="2"/>
                <w:sz w:val="20"/>
                <w:szCs w:val="20"/>
                <w:lang w:eastAsia="ru-RU"/>
              </w:rPr>
            </w:pPr>
            <w:proofErr w:type="gramStart"/>
            <w:r w:rsidRPr="00C362D1">
              <w:rPr>
                <w:rFonts w:ascii="Times New Roman" w:hAnsi="Times New Roman"/>
                <w:bCs/>
                <w:noProof/>
                <w:spacing w:val="2"/>
                <w:sz w:val="20"/>
                <w:szCs w:val="20"/>
                <w:lang w:eastAsia="ru-RU"/>
              </w:rPr>
              <w:t>- в отношении которых родители лишены родительских прав или ограничены в родительских правах;</w:t>
            </w:r>
            <w:proofErr w:type="gramEnd"/>
          </w:p>
          <w:p w:rsidR="001C1280" w:rsidRPr="00C362D1" w:rsidRDefault="00382AD2" w:rsidP="00382AD2">
            <w:pPr>
              <w:contextualSpacing/>
              <w:rPr>
                <w:rFonts w:ascii="Times New Roman" w:hAnsi="Times New Roman"/>
                <w:bCs/>
                <w:noProof/>
                <w:spacing w:val="2"/>
                <w:sz w:val="20"/>
                <w:szCs w:val="20"/>
                <w:lang w:eastAsia="ru-RU"/>
              </w:rPr>
            </w:pPr>
            <w:r w:rsidRPr="00C362D1">
              <w:rPr>
                <w:rFonts w:ascii="Times New Roman" w:hAnsi="Times New Roman"/>
                <w:bCs/>
                <w:noProof/>
                <w:spacing w:val="2"/>
                <w:sz w:val="20"/>
                <w:szCs w:val="20"/>
                <w:lang w:eastAsia="ru-RU"/>
              </w:rPr>
              <w:t>- умерших на момент обращения</w:t>
            </w:r>
          </w:p>
        </w:tc>
      </w:tr>
    </w:tbl>
    <w:p w:rsidR="001C1280" w:rsidRPr="00C362D1" w:rsidRDefault="00382AD2" w:rsidP="00382AD2">
      <w:pPr>
        <w:spacing w:before="100" w:beforeAutospacing="1" w:after="100" w:afterAutospacing="1" w:line="240" w:lineRule="auto"/>
        <w:ind w:firstLine="709"/>
        <w:rPr>
          <w:rFonts w:ascii="Times New Roman" w:hAnsi="Times New Roman"/>
          <w:sz w:val="20"/>
          <w:szCs w:val="20"/>
        </w:rPr>
      </w:pPr>
      <w:r w:rsidRPr="00C362D1">
        <w:rPr>
          <w:rFonts w:ascii="Times New Roman" w:hAnsi="Times New Roman"/>
          <w:bCs/>
          <w:noProof/>
          <w:spacing w:val="2"/>
          <w:sz w:val="20"/>
          <w:szCs w:val="20"/>
          <w:lang w:eastAsia="ru-RU"/>
        </w:rPr>
        <w:t xml:space="preserve">Право на пособие имеет </w:t>
      </w:r>
      <w:r w:rsidRPr="00C362D1">
        <w:rPr>
          <w:rFonts w:ascii="Times New Roman" w:hAnsi="Times New Roman"/>
          <w:sz w:val="20"/>
          <w:szCs w:val="20"/>
        </w:rPr>
        <w:t>один из родителей, являющийся гражданином Российской Федерации, постоянно проживающий на территории Волгоградской области.</w:t>
      </w:r>
    </w:p>
    <w:p w:rsidR="00382AD2" w:rsidRPr="00C362D1" w:rsidRDefault="00382AD2" w:rsidP="00382AD2">
      <w:pPr>
        <w:spacing w:before="100" w:beforeAutospacing="1" w:after="100" w:afterAutospacing="1" w:line="240" w:lineRule="auto"/>
        <w:ind w:firstLine="709"/>
        <w:rPr>
          <w:rFonts w:ascii="Times New Roman" w:hAnsi="Times New Roman"/>
          <w:sz w:val="20"/>
          <w:szCs w:val="20"/>
        </w:rPr>
      </w:pPr>
      <w:r w:rsidRPr="00C362D1">
        <w:rPr>
          <w:rFonts w:ascii="Times New Roman" w:hAnsi="Times New Roman"/>
          <w:sz w:val="20"/>
          <w:szCs w:val="20"/>
        </w:rPr>
        <w:t>Заявление подается в центр социальной защиты населения либо в многофункциональный центр предоставления государственных и муниципальных услуг по месту жительства (пребывания) заявителя.</w:t>
      </w:r>
    </w:p>
    <w:p w:rsidR="00382AD2" w:rsidRPr="00CC6144" w:rsidRDefault="00382AD2" w:rsidP="00CC6144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i/>
          <w:noProof/>
          <w:spacing w:val="2"/>
          <w:sz w:val="20"/>
          <w:szCs w:val="20"/>
          <w:lang w:eastAsia="ru-RU"/>
        </w:rPr>
      </w:pPr>
      <w:r w:rsidRPr="00C362D1">
        <w:rPr>
          <w:rFonts w:ascii="Times New Roman" w:hAnsi="Times New Roman"/>
          <w:b/>
          <w:i/>
          <w:sz w:val="20"/>
          <w:szCs w:val="20"/>
        </w:rPr>
        <w:t>Необходимые документы</w:t>
      </w:r>
    </w:p>
    <w:tbl>
      <w:tblPr>
        <w:tblStyle w:val="a5"/>
        <w:tblW w:w="0" w:type="auto"/>
        <w:tblLook w:val="04A0"/>
      </w:tblPr>
      <w:tblGrid>
        <w:gridCol w:w="4785"/>
        <w:gridCol w:w="4786"/>
      </w:tblGrid>
      <w:tr w:rsidR="00382AD2" w:rsidRPr="00C362D1" w:rsidTr="00382AD2">
        <w:tc>
          <w:tcPr>
            <w:tcW w:w="4785" w:type="dxa"/>
          </w:tcPr>
          <w:p w:rsidR="00382AD2" w:rsidRPr="00C362D1" w:rsidRDefault="00382AD2" w:rsidP="00382AD2">
            <w:pPr>
              <w:spacing w:line="36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62D1">
              <w:rPr>
                <w:rFonts w:ascii="Times New Roman" w:hAnsi="Times New Roman"/>
                <w:b/>
                <w:i/>
                <w:sz w:val="20"/>
                <w:szCs w:val="20"/>
              </w:rPr>
              <w:t>Обязательные:</w:t>
            </w:r>
          </w:p>
        </w:tc>
        <w:tc>
          <w:tcPr>
            <w:tcW w:w="4786" w:type="dxa"/>
          </w:tcPr>
          <w:p w:rsidR="00382AD2" w:rsidRPr="00C362D1" w:rsidRDefault="00382AD2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62D1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Дополнительные </w:t>
            </w:r>
            <w:r w:rsidRPr="00C362D1">
              <w:rPr>
                <w:rFonts w:ascii="Times New Roman" w:hAnsi="Times New Roman"/>
                <w:i/>
                <w:sz w:val="20"/>
                <w:szCs w:val="20"/>
              </w:rPr>
              <w:t xml:space="preserve">(предоставляются </w:t>
            </w:r>
            <w:proofErr w:type="gramStart"/>
            <w:r w:rsidRPr="00C362D1">
              <w:rPr>
                <w:rFonts w:ascii="Times New Roman" w:hAnsi="Times New Roman"/>
                <w:i/>
                <w:sz w:val="20"/>
                <w:szCs w:val="20"/>
              </w:rPr>
              <w:t>о</w:t>
            </w:r>
            <w:proofErr w:type="gramEnd"/>
            <w:r w:rsidRPr="00C362D1">
              <w:rPr>
                <w:rFonts w:ascii="Times New Roman" w:hAnsi="Times New Roman"/>
                <w:i/>
                <w:sz w:val="20"/>
                <w:szCs w:val="20"/>
              </w:rPr>
              <w:t xml:space="preserve"> определенных случаях):</w:t>
            </w:r>
          </w:p>
        </w:tc>
      </w:tr>
      <w:tr w:rsidR="00382AD2" w:rsidRPr="00C362D1" w:rsidTr="00382AD2">
        <w:tc>
          <w:tcPr>
            <w:tcW w:w="4785" w:type="dxa"/>
          </w:tcPr>
          <w:p w:rsidR="00382AD2" w:rsidRPr="00C362D1" w:rsidRDefault="00382AD2" w:rsidP="00382AD2">
            <w:pPr>
              <w:rPr>
                <w:rFonts w:ascii="Times New Roman" w:hAnsi="Times New Roman"/>
                <w:sz w:val="20"/>
                <w:szCs w:val="20"/>
              </w:rPr>
            </w:pPr>
            <w:r w:rsidRPr="00C362D1">
              <w:rPr>
                <w:rFonts w:ascii="Times New Roman" w:hAnsi="Times New Roman"/>
                <w:sz w:val="20"/>
                <w:szCs w:val="20"/>
              </w:rPr>
              <w:t>- документ, удостоверяющий личность заявителя (паспорт);</w:t>
            </w:r>
          </w:p>
          <w:p w:rsidR="00382AD2" w:rsidRPr="00C362D1" w:rsidRDefault="00382AD2" w:rsidP="00382AD2">
            <w:pPr>
              <w:pStyle w:val="ConsPlusNormal"/>
              <w:spacing w:before="220"/>
              <w:rPr>
                <w:rFonts w:ascii="Times New Roman" w:hAnsi="Times New Roman" w:cs="Times New Roman"/>
                <w:sz w:val="20"/>
                <w:szCs w:val="20"/>
              </w:rPr>
            </w:pPr>
            <w:r w:rsidRPr="00C362D1">
              <w:rPr>
                <w:rFonts w:ascii="Times New Roman" w:hAnsi="Times New Roman" w:cs="Times New Roman"/>
                <w:sz w:val="20"/>
                <w:szCs w:val="20"/>
              </w:rPr>
              <w:t>- свидетельство о рождении первого ребенка, в случае выдачи такого свидетельства компетентными органами иностранного государства, и его нотариально удостоверенный перевод на русский язык;</w:t>
            </w:r>
          </w:p>
          <w:p w:rsidR="00224593" w:rsidRPr="00C362D1" w:rsidRDefault="00224593" w:rsidP="00224593">
            <w:pPr>
              <w:pStyle w:val="ConsPlusNormal"/>
              <w:spacing w:before="2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62D1">
              <w:rPr>
                <w:rFonts w:ascii="Times New Roman" w:hAnsi="Times New Roman" w:cs="Times New Roman"/>
                <w:sz w:val="20"/>
                <w:szCs w:val="20"/>
              </w:rPr>
              <w:t>-согласие заявителя и членов его семьи свидетельство о рождении первого ребенка, в случае выдачи такого свидетельства компетентными органами иностранного государства, и его нотариально удостоверенный перевод на русский язык;</w:t>
            </w:r>
          </w:p>
          <w:p w:rsidR="00224593" w:rsidRPr="00C362D1" w:rsidRDefault="00224593" w:rsidP="00382AD2">
            <w:pPr>
              <w:pStyle w:val="ConsPlusNormal"/>
              <w:spacing w:before="2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2AD2" w:rsidRPr="00C362D1" w:rsidRDefault="00382AD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6" w:type="dxa"/>
          </w:tcPr>
          <w:p w:rsidR="00382AD2" w:rsidRPr="00C362D1" w:rsidRDefault="00456040">
            <w:pPr>
              <w:rPr>
                <w:rFonts w:ascii="Times New Roman" w:hAnsi="Times New Roman"/>
                <w:sz w:val="20"/>
                <w:szCs w:val="20"/>
              </w:rPr>
            </w:pPr>
            <w:r w:rsidRPr="00C362D1">
              <w:rPr>
                <w:rFonts w:ascii="Times New Roman" w:hAnsi="Times New Roman"/>
                <w:sz w:val="20"/>
                <w:szCs w:val="20"/>
              </w:rPr>
              <w:t>- документ, удостоверяющий личность второго родителя (паспорт)- в случае если родители состоят в браке;</w:t>
            </w:r>
          </w:p>
          <w:p w:rsidR="00456040" w:rsidRPr="00C362D1" w:rsidRDefault="00456040">
            <w:pPr>
              <w:rPr>
                <w:rFonts w:ascii="Times New Roman" w:hAnsi="Times New Roman"/>
                <w:sz w:val="20"/>
                <w:szCs w:val="20"/>
              </w:rPr>
            </w:pPr>
            <w:r w:rsidRPr="00C362D1">
              <w:rPr>
                <w:rFonts w:ascii="Times New Roman" w:hAnsi="Times New Roman"/>
                <w:sz w:val="20"/>
                <w:szCs w:val="20"/>
              </w:rPr>
              <w:t>-документы, подтверждающие родственные связи между ребенком и родителем (свидетельство о браке, или свидетельство о расторжении брака, или свидетельство о перемене имени)- в случае непрослеживания родственной связи между ребенком и родителем (например, разные фамилии</w:t>
            </w:r>
            <w:r w:rsidR="00C362D1" w:rsidRPr="00C362D1">
              <w:rPr>
                <w:rFonts w:ascii="Times New Roman" w:hAnsi="Times New Roman"/>
                <w:sz w:val="20"/>
                <w:szCs w:val="20"/>
              </w:rPr>
              <w:t xml:space="preserve"> у матери и ребенка</w:t>
            </w:r>
            <w:r w:rsidRPr="00C362D1">
              <w:rPr>
                <w:rFonts w:ascii="Times New Roman" w:hAnsi="Times New Roman"/>
                <w:sz w:val="20"/>
                <w:szCs w:val="20"/>
              </w:rPr>
              <w:t>)</w:t>
            </w:r>
            <w:r w:rsidR="00C362D1" w:rsidRPr="00C362D1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C362D1" w:rsidRPr="00C362D1" w:rsidRDefault="00C362D1">
            <w:pPr>
              <w:rPr>
                <w:rFonts w:ascii="Times New Roman" w:hAnsi="Times New Roman"/>
                <w:sz w:val="20"/>
                <w:szCs w:val="20"/>
              </w:rPr>
            </w:pPr>
            <w:r w:rsidRPr="00C362D1">
              <w:rPr>
                <w:rFonts w:ascii="Times New Roman" w:hAnsi="Times New Roman"/>
                <w:sz w:val="20"/>
                <w:szCs w:val="20"/>
              </w:rPr>
              <w:t>- документ, подтверждающий фактическое проживание ребенка с одним из родителей (в случае обращения за назначением дополнительного пособия при рождении первого ребенка одновременно двух родителей, не состоящих в браке);</w:t>
            </w:r>
          </w:p>
          <w:p w:rsidR="00C362D1" w:rsidRPr="00C362D1" w:rsidRDefault="00C362D1">
            <w:pPr>
              <w:rPr>
                <w:rFonts w:ascii="Times New Roman" w:hAnsi="Times New Roman"/>
                <w:sz w:val="20"/>
                <w:szCs w:val="20"/>
              </w:rPr>
            </w:pPr>
            <w:r w:rsidRPr="00C362D1">
              <w:rPr>
                <w:rFonts w:ascii="Times New Roman" w:hAnsi="Times New Roman"/>
                <w:sz w:val="20"/>
                <w:szCs w:val="20"/>
              </w:rPr>
              <w:t>- решение суда, устанавливающее место жительства гражданин</w:t>
            </w:r>
            <w:proofErr w:type="gramStart"/>
            <w:r w:rsidRPr="00C362D1">
              <w:rPr>
                <w:rFonts w:ascii="Times New Roman" w:hAnsi="Times New Roman"/>
                <w:sz w:val="20"/>
                <w:szCs w:val="20"/>
              </w:rPr>
              <w:t>а-</w:t>
            </w:r>
            <w:proofErr w:type="gramEnd"/>
            <w:r w:rsidRPr="00C362D1">
              <w:rPr>
                <w:rFonts w:ascii="Times New Roman" w:hAnsi="Times New Roman"/>
                <w:sz w:val="20"/>
                <w:szCs w:val="20"/>
              </w:rPr>
              <w:t xml:space="preserve"> в случае отсутствия в паспорте отметки о постоянном месте жительства на территории Волгоградской области</w:t>
            </w:r>
          </w:p>
        </w:tc>
      </w:tr>
    </w:tbl>
    <w:p w:rsidR="00C362D1" w:rsidRDefault="00C362D1" w:rsidP="00C362D1">
      <w:pPr>
        <w:spacing w:after="0" w:line="240" w:lineRule="auto"/>
        <w:ind w:firstLine="709"/>
        <w:rPr>
          <w:rFonts w:ascii="Times New Roman" w:hAnsi="Times New Roman"/>
          <w:i/>
          <w:sz w:val="20"/>
          <w:szCs w:val="20"/>
        </w:rPr>
      </w:pPr>
    </w:p>
    <w:p w:rsidR="00A3155E" w:rsidRPr="00C362D1" w:rsidRDefault="00C362D1" w:rsidP="00C362D1">
      <w:pPr>
        <w:spacing w:after="0" w:line="240" w:lineRule="auto"/>
        <w:ind w:firstLine="709"/>
        <w:rPr>
          <w:rFonts w:ascii="Times New Roman" w:hAnsi="Times New Roman"/>
          <w:i/>
          <w:sz w:val="20"/>
          <w:szCs w:val="20"/>
        </w:rPr>
      </w:pPr>
      <w:r w:rsidRPr="00C362D1">
        <w:rPr>
          <w:rFonts w:ascii="Times New Roman" w:hAnsi="Times New Roman"/>
          <w:i/>
          <w:sz w:val="20"/>
          <w:szCs w:val="20"/>
        </w:rPr>
        <w:t>Подробную информацию о порядке назначения дополнительного единовременного пособия можно получить в центре социальной защиты населения по месту жительства.</w:t>
      </w:r>
    </w:p>
    <w:sectPr w:rsidR="00A3155E" w:rsidRPr="00C362D1" w:rsidSect="00A315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compat/>
  <w:rsids>
    <w:rsidRoot w:val="001C1280"/>
    <w:rsid w:val="001C1280"/>
    <w:rsid w:val="00224593"/>
    <w:rsid w:val="00254F49"/>
    <w:rsid w:val="002B13C8"/>
    <w:rsid w:val="00382AD2"/>
    <w:rsid w:val="00456040"/>
    <w:rsid w:val="006F3AE6"/>
    <w:rsid w:val="007078E3"/>
    <w:rsid w:val="0093307B"/>
    <w:rsid w:val="009D254E"/>
    <w:rsid w:val="00A3155E"/>
    <w:rsid w:val="00AE7C8C"/>
    <w:rsid w:val="00C362D1"/>
    <w:rsid w:val="00CC6144"/>
    <w:rsid w:val="00CF1349"/>
    <w:rsid w:val="00EE4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28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1280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128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C12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82AD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k62</dc:creator>
  <cp:lastModifiedBy>k62</cp:lastModifiedBy>
  <cp:revision>8</cp:revision>
  <dcterms:created xsi:type="dcterms:W3CDTF">2025-01-24T13:54:00Z</dcterms:created>
  <dcterms:modified xsi:type="dcterms:W3CDTF">2025-03-05T05:38:00Z</dcterms:modified>
</cp:coreProperties>
</file>